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24D" w:rsidRPr="00F35521" w:rsidRDefault="00072552" w:rsidP="0045624D">
      <w:pPr>
        <w:jc w:val="center"/>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pPr>
      <w:r w:rsidRPr="00F35521">
        <w:rPr>
          <w:rFonts w:ascii="Lucida Sans" w:hAnsi="Lucida Sans"/>
          <w:b/>
          <w:noProof/>
          <w:color w:val="FFFFFF" w:themeColor="background1"/>
          <w:sz w:val="96"/>
          <w:szCs w:val="96"/>
          <w:lang w:eastAsia="en-GB"/>
          <w14:shadow w14:blurRad="50800" w14:dist="38100" w14:dir="2700000" w14:sx="100000" w14:sy="100000" w14:kx="0" w14:ky="0" w14:algn="tl">
            <w14:srgbClr w14:val="000000"/>
          </w14:shadow>
          <w14:textOutline w14:w="9525" w14:cap="rnd" w14:cmpd="sng" w14:algn="ctr">
            <w14:noFill/>
            <w14:prstDash w14:val="solid"/>
            <w14:bevel/>
          </w14:textOutline>
        </w:rPr>
        <w:drawing>
          <wp:anchor distT="0" distB="0" distL="114300" distR="114300" simplePos="0" relativeHeight="251658240" behindDoc="1" locked="1" layoutInCell="1" allowOverlap="1">
            <wp:simplePos x="0" y="0"/>
            <wp:positionH relativeFrom="page">
              <wp:align>left</wp:align>
            </wp:positionH>
            <wp:positionV relativeFrom="page">
              <wp:posOffset>-687070</wp:posOffset>
            </wp:positionV>
            <wp:extent cx="11105515" cy="8329930"/>
            <wp:effectExtent l="0" t="0" r="635" b="0"/>
            <wp:wrapNone/>
            <wp:docPr id="2" name="Picture 2" descr="http://www.steppeshillfarmantiques.com/newsletters/june2013/z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ppeshillfarmantiques.com/newsletters/june2013/zoom/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05515" cy="832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24D"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Emp</w:t>
      </w:r>
      <w:r w:rsidR="00BC0ED0"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 xml:space="preserve">ire and </w:t>
      </w:r>
      <w:r w:rsidR="00794715"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w:t>
      </w:r>
      <w:r w:rsidR="00BC0ED0"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the Ot</w:t>
      </w:r>
      <w:r w:rsidR="001867DF"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h</w:t>
      </w:r>
      <w:r w:rsidR="00BC0ED0"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er</w:t>
      </w:r>
      <w:r w:rsidR="00794715"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w:t>
      </w:r>
      <w:r w:rsidR="001867DF"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br/>
      </w:r>
      <w:r w:rsidR="00730A39"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Impact</w:t>
      </w:r>
      <w:r w:rsidR="005B180D" w:rsidRPr="00F35521">
        <w:rPr>
          <w:rFonts w:ascii="Lucida Sans" w:hAnsi="Lucida Sans"/>
          <w:b/>
          <w:color w:val="FFFFFF" w:themeColor="background1"/>
          <w:sz w:val="96"/>
          <w:szCs w:val="96"/>
          <w:u w:val="single"/>
          <w14:shadow w14:blurRad="50800" w14:dist="38100" w14:dir="2700000" w14:sx="100000" w14:sy="100000" w14:kx="0" w14:ky="0" w14:algn="tl">
            <w14:srgbClr w14:val="000000"/>
          </w14:shadow>
          <w14:textOutline w14:w="9525" w14:cap="rnd" w14:cmpd="sng" w14:algn="ctr">
            <w14:noFill/>
            <w14:prstDash w14:val="solid"/>
            <w14:bevel/>
          </w14:textOutline>
        </w:rPr>
        <w:t xml:space="preserve"> and Legacy</w:t>
      </w:r>
    </w:p>
    <w:p w:rsidR="006A31DD" w:rsidRPr="00F35521" w:rsidRDefault="00A33C69" w:rsidP="008D6076">
      <w:pPr>
        <w:jc w:val="center"/>
        <w:rPr>
          <w:rFonts w:ascii="Lucida Sans" w:hAnsi="Lucida Sans"/>
          <w:color w:val="FFFFFF" w:themeColor="background1"/>
          <w:sz w:val="72"/>
          <w:szCs w:val="28"/>
          <w14:shadow w14:blurRad="50800" w14:dist="38100" w14:dir="2700000" w14:sx="100000" w14:sy="100000" w14:kx="0" w14:ky="0" w14:algn="tl">
            <w14:srgbClr w14:val="000000"/>
          </w14:shadow>
          <w14:textOutline w14:w="9525" w14:cap="rnd" w14:cmpd="sng" w14:algn="ctr">
            <w14:noFill/>
            <w14:prstDash w14:val="solid"/>
            <w14:bevel/>
          </w14:textOutline>
        </w:rPr>
      </w:pPr>
      <w:r w:rsidRPr="00F35521">
        <w:rPr>
          <w:rFonts w:ascii="Lucida Sans" w:hAnsi="Lucida Sans"/>
          <w:color w:val="FFFFFF" w:themeColor="background1"/>
          <w:sz w:val="72"/>
          <w:szCs w:val="32"/>
          <w14:shadow w14:blurRad="50800" w14:dist="38100" w14:dir="2700000" w14:sx="100000" w14:sy="100000" w14:kx="0" w14:ky="0" w14:algn="tl">
            <w14:srgbClr w14:val="000000"/>
          </w14:shadow>
          <w14:textOutline w14:w="9525" w14:cap="rnd" w14:cmpd="sng" w14:algn="ctr">
            <w14:noFill/>
            <w14:prstDash w14:val="solid"/>
            <w14:bevel/>
          </w14:textOutline>
        </w:rPr>
        <w:t xml:space="preserve">The Centre for Imperial and Postcolonial </w:t>
      </w:r>
      <w:r w:rsidR="008321A9" w:rsidRPr="00F35521">
        <w:rPr>
          <w:rFonts w:ascii="Lucida Sans" w:hAnsi="Lucida Sans"/>
          <w:color w:val="FFFFFF" w:themeColor="background1"/>
          <w:sz w:val="72"/>
          <w:szCs w:val="32"/>
          <w14:shadow w14:blurRad="50800" w14:dist="38100" w14:dir="2700000" w14:sx="100000" w14:sy="100000" w14:kx="0" w14:ky="0" w14:algn="tl">
            <w14:srgbClr w14:val="000000"/>
          </w14:shadow>
          <w14:textOutline w14:w="9525" w14:cap="rnd" w14:cmpd="sng" w14:algn="ctr">
            <w14:noFill/>
            <w14:prstDash w14:val="solid"/>
            <w14:bevel/>
          </w14:textOutline>
        </w:rPr>
        <w:t>Studies Postgraduate</w:t>
      </w:r>
      <w:r w:rsidR="00D4300D" w:rsidRPr="00F35521">
        <w:rPr>
          <w:rFonts w:ascii="Lucida Sans" w:hAnsi="Lucida Sans"/>
          <w:color w:val="FFFFFF" w:themeColor="background1"/>
          <w:sz w:val="72"/>
          <w:szCs w:val="32"/>
          <w14:shadow w14:blurRad="50800" w14:dist="38100" w14:dir="2700000" w14:sx="100000" w14:sy="100000" w14:kx="0" w14:ky="0" w14:algn="tl">
            <w14:srgbClr w14:val="000000"/>
          </w14:shadow>
          <w14:textOutline w14:w="9525" w14:cap="rnd" w14:cmpd="sng" w14:algn="ctr">
            <w14:noFill/>
            <w14:prstDash w14:val="solid"/>
            <w14:bevel/>
          </w14:textOutline>
        </w:rPr>
        <w:t xml:space="preserve"> Conference</w:t>
      </w:r>
      <w:bookmarkStart w:id="0" w:name="_GoBack"/>
      <w:bookmarkEnd w:id="0"/>
    </w:p>
    <w:p w:rsidR="001867DF" w:rsidRPr="00F35521" w:rsidRDefault="001867DF" w:rsidP="008D6076">
      <w:pPr>
        <w:jc w:val="center"/>
        <w:rPr>
          <w:rFonts w:ascii="Lucida Sans" w:hAnsi="Lucida Sans"/>
          <w:color w:val="FFFFFF" w:themeColor="background1"/>
          <w:sz w:val="72"/>
          <w:szCs w:val="28"/>
          <w14:shadow w14:blurRad="50800" w14:dist="38100" w14:dir="2700000" w14:sx="100000" w14:sy="100000" w14:kx="0" w14:ky="0" w14:algn="tl">
            <w14:srgbClr w14:val="000000"/>
          </w14:shadow>
          <w14:textOutline w14:w="9525" w14:cap="rnd" w14:cmpd="sng" w14:algn="ctr">
            <w14:noFill/>
            <w14:prstDash w14:val="solid"/>
            <w14:bevel/>
          </w14:textOutline>
        </w:rPr>
      </w:pPr>
    </w:p>
    <w:p w:rsidR="001867DF" w:rsidRPr="00F35521" w:rsidRDefault="001867DF" w:rsidP="008D6076">
      <w:pPr>
        <w:jc w:val="center"/>
        <w:rPr>
          <w:rFonts w:ascii="Lucida Sans" w:hAnsi="Lucida Sans"/>
          <w:color w:val="FFFFFF" w:themeColor="background1"/>
          <w:sz w:val="72"/>
          <w:szCs w:val="28"/>
          <w14:shadow w14:blurRad="50800" w14:dist="38100" w14:dir="2700000" w14:sx="100000" w14:sy="100000" w14:kx="0" w14:ky="0" w14:algn="tl">
            <w14:srgbClr w14:val="000000"/>
          </w14:shadow>
          <w14:textOutline w14:w="9525" w14:cap="rnd" w14:cmpd="sng" w14:algn="ctr">
            <w14:noFill/>
            <w14:prstDash w14:val="solid"/>
            <w14:bevel/>
          </w14:textOutline>
        </w:rPr>
      </w:pPr>
    </w:p>
    <w:p w:rsidR="00445A44" w:rsidRPr="00F35521" w:rsidRDefault="00E167F8" w:rsidP="008D6076">
      <w:pPr>
        <w:jc w:val="center"/>
        <w:rPr>
          <w:rFonts w:ascii="Lucida Sans" w:hAnsi="Lucida Sans"/>
          <w:i/>
          <w:color w:val="FFFFFF" w:themeColor="background1"/>
          <w:sz w:val="28"/>
          <w14:shadow w14:blurRad="50800" w14:dist="38100" w14:dir="2700000" w14:sx="100000" w14:sy="100000" w14:kx="0" w14:ky="0" w14:algn="tl">
            <w14:srgbClr w14:val="000000"/>
          </w14:shadow>
        </w:rPr>
      </w:pPr>
      <w:r w:rsidRPr="00F35521">
        <w:rPr>
          <w:rFonts w:ascii="Lucida Sans" w:hAnsi="Lucida Sans"/>
          <w:color w:val="FFFFFF" w:themeColor="background1"/>
          <w:sz w:val="72"/>
          <w:szCs w:val="28"/>
          <w14:shadow w14:blurRad="50800" w14:dist="38100" w14:dir="2700000" w14:sx="100000" w14:sy="100000" w14:kx="0" w14:ky="0" w14:algn="tl">
            <w14:srgbClr w14:val="000000"/>
          </w14:shadow>
          <w14:textOutline w14:w="9525" w14:cap="rnd" w14:cmpd="sng" w14:algn="ctr">
            <w14:noFill/>
            <w14:prstDash w14:val="solid"/>
            <w14:bevel/>
          </w14:textOutline>
        </w:rPr>
        <w:t>Wednesday 19</w:t>
      </w:r>
      <w:r w:rsidRPr="00F35521">
        <w:rPr>
          <w:rFonts w:ascii="Lucida Sans" w:hAnsi="Lucida Sans"/>
          <w:color w:val="FFFFFF" w:themeColor="background1"/>
          <w:sz w:val="72"/>
          <w:szCs w:val="28"/>
          <w:vertAlign w:val="superscript"/>
          <w14:shadow w14:blurRad="50800" w14:dist="38100" w14:dir="2700000" w14:sx="100000" w14:sy="100000" w14:kx="0" w14:ky="0" w14:algn="tl">
            <w14:srgbClr w14:val="000000"/>
          </w14:shadow>
          <w14:textOutline w14:w="9525" w14:cap="rnd" w14:cmpd="sng" w14:algn="ctr">
            <w14:noFill/>
            <w14:prstDash w14:val="solid"/>
            <w14:bevel/>
          </w14:textOutline>
        </w:rPr>
        <w:t>th</w:t>
      </w:r>
      <w:r w:rsidRPr="00F35521">
        <w:rPr>
          <w:rFonts w:ascii="Lucida Sans" w:hAnsi="Lucida Sans"/>
          <w:color w:val="FFFFFF" w:themeColor="background1"/>
          <w:sz w:val="72"/>
          <w:szCs w:val="28"/>
          <w14:shadow w14:blurRad="50800" w14:dist="38100" w14:dir="2700000" w14:sx="100000" w14:sy="100000" w14:kx="0" w14:ky="0" w14:algn="tl">
            <w14:srgbClr w14:val="000000"/>
          </w14:shadow>
          <w14:textOutline w14:w="9525" w14:cap="rnd" w14:cmpd="sng" w14:algn="ctr">
            <w14:noFill/>
            <w14:prstDash w14:val="solid"/>
            <w14:bevel/>
          </w14:textOutline>
        </w:rPr>
        <w:t xml:space="preserve"> July 2017</w:t>
      </w:r>
    </w:p>
    <w:p w:rsidR="00445A44" w:rsidRDefault="00445A44" w:rsidP="008D6076">
      <w:pPr>
        <w:jc w:val="center"/>
        <w:rPr>
          <w:rFonts w:ascii="Lucida Sans" w:hAnsi="Lucida Sans"/>
          <w:b/>
          <w:i/>
          <w:color w:val="FFFFFF" w:themeColor="background1"/>
          <w:sz w:val="28"/>
        </w:rPr>
      </w:pPr>
    </w:p>
    <w:p w:rsidR="006A31DD" w:rsidRDefault="006A31DD" w:rsidP="008D6076">
      <w:pPr>
        <w:jc w:val="center"/>
        <w:rPr>
          <w:rFonts w:ascii="Lucida Sans" w:hAnsi="Lucida Sans"/>
          <w:b/>
          <w:i/>
          <w:color w:val="FFFFFF" w:themeColor="background1"/>
          <w:sz w:val="28"/>
        </w:rPr>
      </w:pPr>
    </w:p>
    <w:p w:rsidR="001867DF" w:rsidRDefault="009B74B2" w:rsidP="008D6076">
      <w:pPr>
        <w:jc w:val="center"/>
        <w:rPr>
          <w:rFonts w:ascii="Lucida Sans" w:hAnsi="Lucida Sans"/>
          <w:b/>
          <w:i/>
          <w:color w:val="FFFFFF" w:themeColor="background1"/>
          <w:sz w:val="28"/>
        </w:rPr>
      </w:pPr>
      <w:r w:rsidRPr="008321A9">
        <w:rPr>
          <w:rFonts w:ascii="Lucida Sans" w:hAnsi="Lucida Sans"/>
          <w:b/>
          <w:noProof/>
          <w:color w:val="FFFFFF" w:themeColor="background1"/>
          <w:sz w:val="72"/>
          <w:szCs w:val="44"/>
          <w:u w:val="single"/>
          <w:lang w:eastAsia="en-GB"/>
          <w14:shadow w14:blurRad="50800" w14:dist="38100" w14:dir="2700000" w14:sx="100000" w14:sy="100000" w14:kx="0" w14:ky="0" w14:algn="tl">
            <w14:srgbClr w14:val="000000">
              <w14:alpha w14:val="60000"/>
            </w14:srgbClr>
          </w14:shadow>
          <w14:textOutline w14:w="9525" w14:cap="rnd" w14:cmpd="sng" w14:algn="ctr">
            <w14:solidFill>
              <w14:schemeClr w14:val="tx1">
                <w14:lumMod w14:val="65000"/>
                <w14:lumOff w14:val="35000"/>
              </w14:schemeClr>
            </w14:solidFill>
            <w14:prstDash w14:val="solid"/>
            <w14:bevel/>
          </w14:textOutline>
        </w:rPr>
        <w:drawing>
          <wp:anchor distT="0" distB="0" distL="114300" distR="114300" simplePos="0" relativeHeight="251665408" behindDoc="1" locked="0" layoutInCell="1" allowOverlap="1" wp14:anchorId="00A9A31A" wp14:editId="06E2CC67">
            <wp:simplePos x="0" y="0"/>
            <wp:positionH relativeFrom="margin">
              <wp:align>center</wp:align>
            </wp:positionH>
            <wp:positionV relativeFrom="paragraph">
              <wp:posOffset>-621030</wp:posOffset>
            </wp:positionV>
            <wp:extent cx="4702175" cy="1020445"/>
            <wp:effectExtent l="38100" t="38100" r="98425" b="1035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2175" cy="1020445"/>
                    </a:xfrm>
                    <a:prstGeom prst="rect">
                      <a:avLst/>
                    </a:prstGeom>
                    <a:noFill/>
                    <a:ln>
                      <a:noFill/>
                    </a:ln>
                    <a:effectLst>
                      <a:outerShdw blurRad="50800" dist="38100" dir="2700000" algn="tl" rotWithShape="0">
                        <a:prstClr val="black"/>
                      </a:outerShdw>
                    </a:effectLst>
                  </pic:spPr>
                </pic:pic>
              </a:graphicData>
            </a:graphic>
            <wp14:sizeRelH relativeFrom="page">
              <wp14:pctWidth>0</wp14:pctWidth>
            </wp14:sizeRelH>
            <wp14:sizeRelV relativeFrom="page">
              <wp14:pctHeight>0</wp14:pctHeight>
            </wp14:sizeRelV>
          </wp:anchor>
        </w:drawing>
      </w:r>
    </w:p>
    <w:p w:rsidR="008D6076" w:rsidRPr="008D6076" w:rsidRDefault="0075091E" w:rsidP="008D6076">
      <w:pPr>
        <w:jc w:val="center"/>
        <w:rPr>
          <w:rFonts w:ascii="Lucida Sans" w:hAnsi="Lucida Sans"/>
          <w:b/>
          <w:i/>
          <w:color w:val="FFFFFF" w:themeColor="background1"/>
          <w:sz w:val="28"/>
        </w:rPr>
      </w:pPr>
      <w:r w:rsidRPr="008321A9">
        <w:rPr>
          <w:rFonts w:ascii="Lucida Sans" w:hAnsi="Lucida Sans"/>
          <w:noProof/>
          <w:sz w:val="24"/>
          <w:lang w:eastAsia="en-GB"/>
        </w:rPr>
        <w:lastRenderedPageBreak/>
        <w:drawing>
          <wp:anchor distT="0" distB="0" distL="114300" distR="114300" simplePos="0" relativeHeight="251660288" behindDoc="1" locked="1" layoutInCell="1" allowOverlap="1" wp14:anchorId="599DF441" wp14:editId="1BB0499E">
            <wp:simplePos x="0" y="0"/>
            <wp:positionH relativeFrom="page">
              <wp:align>left</wp:align>
            </wp:positionH>
            <wp:positionV relativeFrom="page">
              <wp:posOffset>-706755</wp:posOffset>
            </wp:positionV>
            <wp:extent cx="11105515" cy="8329930"/>
            <wp:effectExtent l="0" t="0" r="635" b="0"/>
            <wp:wrapNone/>
            <wp:docPr id="3" name="Picture 3" descr="http://www.steppeshillfarmantiques.com/newsletters/june2013/zo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eppeshillfarmantiques.com/newsletters/june2013/zoom/3.jpg"/>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Blur radius="26"/>
                              </a14:imgEffect>
                              <a14:imgEffect>
                                <a14:sharpenSoften amount="50000"/>
                              </a14:imgEffect>
                              <a14:imgEffect>
                                <a14:brightnessContrast bright="-30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11105515" cy="832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24D" w:rsidRPr="008321A9">
        <w:rPr>
          <w:rFonts w:ascii="Lucida Sans" w:hAnsi="Lucida Sans"/>
          <w:b/>
          <w:i/>
          <w:color w:val="FFFFFF" w:themeColor="background1"/>
          <w:sz w:val="28"/>
        </w:rPr>
        <w:t>“The power to define the other seals one's definition of oneself” – James Baldwin</w:t>
      </w:r>
    </w:p>
    <w:p w:rsidR="007E6429" w:rsidRPr="008321A9" w:rsidRDefault="00BE41A2" w:rsidP="00C26769">
      <w:pPr>
        <w:jc w:val="both"/>
        <w:rPr>
          <w:rFonts w:ascii="Lucida Sans" w:hAnsi="Lucida Sans"/>
          <w:b/>
          <w:color w:val="FFFFFF" w:themeColor="background1"/>
        </w:rPr>
      </w:pPr>
      <w:r w:rsidRPr="008321A9">
        <w:rPr>
          <w:rFonts w:ascii="Lucida Sans" w:hAnsi="Lucida Sans"/>
          <w:b/>
          <w:color w:val="FFFFFF" w:themeColor="background1"/>
        </w:rPr>
        <w:t>C</w:t>
      </w:r>
      <w:r w:rsidR="00C725E0" w:rsidRPr="008321A9">
        <w:rPr>
          <w:rFonts w:ascii="Lucida Sans" w:hAnsi="Lucida Sans"/>
          <w:b/>
          <w:color w:val="FFFFFF" w:themeColor="background1"/>
        </w:rPr>
        <w:t xml:space="preserve">onceptions of ‘the other’, </w:t>
      </w:r>
      <w:r w:rsidR="00FE6A5E" w:rsidRPr="008321A9">
        <w:rPr>
          <w:rFonts w:ascii="Lucida Sans" w:hAnsi="Lucida Sans"/>
          <w:b/>
          <w:color w:val="FFFFFF" w:themeColor="background1"/>
        </w:rPr>
        <w:t>or more</w:t>
      </w:r>
      <w:r w:rsidR="00C725E0" w:rsidRPr="008321A9">
        <w:rPr>
          <w:rFonts w:ascii="Lucida Sans" w:hAnsi="Lucida Sans"/>
          <w:b/>
          <w:color w:val="FFFFFF" w:themeColor="background1"/>
        </w:rPr>
        <w:t xml:space="preserve"> specifically </w:t>
      </w:r>
      <w:r w:rsidR="007E6429" w:rsidRPr="008321A9">
        <w:rPr>
          <w:rFonts w:ascii="Lucida Sans" w:hAnsi="Lucida Sans"/>
          <w:b/>
          <w:color w:val="FFFFFF" w:themeColor="background1"/>
        </w:rPr>
        <w:t>‘</w:t>
      </w:r>
      <w:r w:rsidR="00C725E0" w:rsidRPr="008321A9">
        <w:rPr>
          <w:rFonts w:ascii="Lucida Sans" w:hAnsi="Lucida Sans"/>
          <w:b/>
          <w:color w:val="FFFFFF" w:themeColor="background1"/>
        </w:rPr>
        <w:t>fear of the other’, have become an</w:t>
      </w:r>
      <w:r w:rsidR="00441F13" w:rsidRPr="008321A9">
        <w:rPr>
          <w:rFonts w:ascii="Lucida Sans" w:hAnsi="Lucida Sans"/>
          <w:b/>
          <w:color w:val="FFFFFF" w:themeColor="background1"/>
        </w:rPr>
        <w:t xml:space="preserve"> increasingly visible factor </w:t>
      </w:r>
      <w:r w:rsidR="007E6429" w:rsidRPr="008321A9">
        <w:rPr>
          <w:rFonts w:ascii="Lucida Sans" w:hAnsi="Lucida Sans"/>
          <w:b/>
          <w:color w:val="FFFFFF" w:themeColor="background1"/>
        </w:rPr>
        <w:t>in the glo</w:t>
      </w:r>
      <w:r w:rsidRPr="008321A9">
        <w:rPr>
          <w:rFonts w:ascii="Lucida Sans" w:hAnsi="Lucida Sans"/>
          <w:b/>
          <w:color w:val="FFFFFF" w:themeColor="background1"/>
        </w:rPr>
        <w:t>bal, national and local climate</w:t>
      </w:r>
      <w:r w:rsidR="00CD4ABC" w:rsidRPr="008321A9">
        <w:rPr>
          <w:rFonts w:ascii="Lucida Sans" w:hAnsi="Lucida Sans"/>
          <w:b/>
          <w:color w:val="FFFFFF" w:themeColor="background1"/>
        </w:rPr>
        <w:t>;</w:t>
      </w:r>
      <w:r w:rsidRPr="008321A9">
        <w:rPr>
          <w:rFonts w:ascii="Lucida Sans" w:hAnsi="Lucida Sans"/>
          <w:b/>
          <w:color w:val="FFFFFF" w:themeColor="background1"/>
        </w:rPr>
        <w:t xml:space="preserve"> effecting the direction of national and international policy, the outcome of elections and referendums, and </w:t>
      </w:r>
      <w:r w:rsidR="00EF016A" w:rsidRPr="008321A9">
        <w:rPr>
          <w:rFonts w:ascii="Lucida Sans" w:hAnsi="Lucida Sans"/>
          <w:b/>
          <w:color w:val="FFFFFF" w:themeColor="background1"/>
        </w:rPr>
        <w:t xml:space="preserve">individual interactions </w:t>
      </w:r>
      <w:r w:rsidRPr="008321A9">
        <w:rPr>
          <w:rFonts w:ascii="Lucida Sans" w:hAnsi="Lucida Sans"/>
          <w:b/>
          <w:color w:val="FFFFFF" w:themeColor="background1"/>
        </w:rPr>
        <w:t>within communities.</w:t>
      </w:r>
      <w:r w:rsidR="00993DA9" w:rsidRPr="008321A9">
        <w:rPr>
          <w:rFonts w:ascii="Lucida Sans" w:hAnsi="Lucida Sans"/>
          <w:b/>
          <w:color w:val="FFFFFF" w:themeColor="background1"/>
        </w:rPr>
        <w:t xml:space="preserve"> However,</w:t>
      </w:r>
      <w:r w:rsidR="00EF016A" w:rsidRPr="008321A9">
        <w:rPr>
          <w:rFonts w:ascii="Lucida Sans" w:hAnsi="Lucida Sans"/>
          <w:b/>
          <w:color w:val="FFFFFF" w:themeColor="background1"/>
        </w:rPr>
        <w:t xml:space="preserve"> </w:t>
      </w:r>
      <w:r w:rsidR="00993DA9" w:rsidRPr="008321A9">
        <w:rPr>
          <w:rFonts w:ascii="Lucida Sans" w:hAnsi="Lucida Sans"/>
          <w:b/>
          <w:color w:val="FFFFFF" w:themeColor="background1"/>
        </w:rPr>
        <w:t>i</w:t>
      </w:r>
      <w:r w:rsidR="00EF016A" w:rsidRPr="008321A9">
        <w:rPr>
          <w:rFonts w:ascii="Lucida Sans" w:hAnsi="Lucida Sans"/>
          <w:b/>
          <w:color w:val="FFFFFF" w:themeColor="background1"/>
        </w:rPr>
        <w:t xml:space="preserve">n the academic context, </w:t>
      </w:r>
      <w:r w:rsidR="007E6429" w:rsidRPr="008321A9">
        <w:rPr>
          <w:rFonts w:ascii="Lucida Sans" w:hAnsi="Lucida Sans"/>
          <w:b/>
          <w:color w:val="FFFFFF" w:themeColor="background1"/>
        </w:rPr>
        <w:t xml:space="preserve">scholars are increasingly at ease with complexity, chiefly through considerations of, and focus upon, transnationalism, hybridity, and </w:t>
      </w:r>
      <w:r w:rsidR="00D84625" w:rsidRPr="008321A9">
        <w:rPr>
          <w:rFonts w:ascii="Lucida Sans" w:hAnsi="Lucida Sans"/>
          <w:b/>
          <w:color w:val="FFFFFF" w:themeColor="background1"/>
        </w:rPr>
        <w:t>diversity</w:t>
      </w:r>
      <w:r w:rsidR="007E6429" w:rsidRPr="008321A9">
        <w:rPr>
          <w:rFonts w:ascii="Lucida Sans" w:hAnsi="Lucida Sans"/>
          <w:b/>
          <w:color w:val="FFFFFF" w:themeColor="background1"/>
        </w:rPr>
        <w:t xml:space="preserve">. Can investigating </w:t>
      </w:r>
      <w:r w:rsidR="00B72B0F" w:rsidRPr="008321A9">
        <w:rPr>
          <w:rFonts w:ascii="Lucida Sans" w:hAnsi="Lucida Sans"/>
          <w:b/>
          <w:color w:val="FFFFFF" w:themeColor="background1"/>
        </w:rPr>
        <w:t xml:space="preserve">imperial </w:t>
      </w:r>
      <w:r w:rsidR="007E6429" w:rsidRPr="008321A9">
        <w:rPr>
          <w:rFonts w:ascii="Lucida Sans" w:hAnsi="Lucida Sans"/>
          <w:b/>
          <w:color w:val="FFFFFF" w:themeColor="background1"/>
        </w:rPr>
        <w:t xml:space="preserve">othering, </w:t>
      </w:r>
      <w:r w:rsidR="00EF016A" w:rsidRPr="008321A9">
        <w:rPr>
          <w:rFonts w:ascii="Lucida Sans" w:hAnsi="Lucida Sans"/>
          <w:b/>
          <w:color w:val="FFFFFF" w:themeColor="background1"/>
        </w:rPr>
        <w:t xml:space="preserve">in light of a </w:t>
      </w:r>
      <w:r w:rsidR="007E6429" w:rsidRPr="008321A9">
        <w:rPr>
          <w:rFonts w:ascii="Lucida Sans" w:hAnsi="Lucida Sans"/>
          <w:b/>
          <w:color w:val="FFFFFF" w:themeColor="background1"/>
        </w:rPr>
        <w:t>contemporary resurg</w:t>
      </w:r>
      <w:r w:rsidR="00993DA9" w:rsidRPr="008321A9">
        <w:rPr>
          <w:rFonts w:ascii="Lucida Sans" w:hAnsi="Lucida Sans"/>
          <w:b/>
          <w:color w:val="FFFFFF" w:themeColor="background1"/>
        </w:rPr>
        <w:t>ence of the issue of ‘</w:t>
      </w:r>
      <w:proofErr w:type="gramStart"/>
      <w:r w:rsidR="00993DA9" w:rsidRPr="008321A9">
        <w:rPr>
          <w:rFonts w:ascii="Lucida Sans" w:hAnsi="Lucida Sans"/>
          <w:b/>
          <w:color w:val="FFFFFF" w:themeColor="background1"/>
        </w:rPr>
        <w:t>otherness’</w:t>
      </w:r>
      <w:proofErr w:type="gramEnd"/>
      <w:r w:rsidR="007E6429" w:rsidRPr="008321A9">
        <w:rPr>
          <w:rFonts w:ascii="Lucida Sans" w:hAnsi="Lucida Sans"/>
          <w:b/>
          <w:color w:val="FFFFFF" w:themeColor="background1"/>
        </w:rPr>
        <w:t>, still yield fresh analytical insights?</w:t>
      </w:r>
      <w:r w:rsidR="00EF016A" w:rsidRPr="008321A9">
        <w:rPr>
          <w:rFonts w:ascii="Lucida Sans" w:hAnsi="Lucida Sans"/>
          <w:b/>
          <w:color w:val="FFFFFF" w:themeColor="background1"/>
        </w:rPr>
        <w:t xml:space="preserve"> Does the imperial and post-colonial context of ‘othering’ illuminate our understanding of the present day?</w:t>
      </w:r>
    </w:p>
    <w:p w:rsidR="0016498A" w:rsidRPr="008321A9" w:rsidRDefault="005E7B45" w:rsidP="00C26769">
      <w:pPr>
        <w:jc w:val="both"/>
        <w:rPr>
          <w:rFonts w:ascii="Lucida Sans" w:hAnsi="Lucida Sans"/>
          <w:b/>
          <w:color w:val="FFFFFF" w:themeColor="background1"/>
        </w:rPr>
      </w:pPr>
      <w:r w:rsidRPr="008321A9">
        <w:rPr>
          <w:rFonts w:ascii="Lucida Sans" w:hAnsi="Lucida Sans"/>
          <w:b/>
          <w:color w:val="FFFFFF" w:themeColor="background1"/>
        </w:rPr>
        <w:t>To help address these</w:t>
      </w:r>
      <w:r w:rsidR="00993DA9" w:rsidRPr="008321A9">
        <w:rPr>
          <w:rFonts w:ascii="Lucida Sans" w:hAnsi="Lucida Sans"/>
          <w:b/>
          <w:color w:val="FFFFFF" w:themeColor="background1"/>
        </w:rPr>
        <w:t xml:space="preserve"> issue</w:t>
      </w:r>
      <w:r w:rsidRPr="008321A9">
        <w:rPr>
          <w:rFonts w:ascii="Lucida Sans" w:hAnsi="Lucida Sans"/>
          <w:b/>
          <w:color w:val="FFFFFF" w:themeColor="background1"/>
        </w:rPr>
        <w:t>s</w:t>
      </w:r>
      <w:r w:rsidR="00993DA9" w:rsidRPr="008321A9">
        <w:rPr>
          <w:rFonts w:ascii="Lucida Sans" w:hAnsi="Lucida Sans"/>
          <w:b/>
          <w:color w:val="FFFFFF" w:themeColor="background1"/>
        </w:rPr>
        <w:t xml:space="preserve">, </w:t>
      </w:r>
      <w:r w:rsidRPr="008321A9">
        <w:rPr>
          <w:rFonts w:ascii="Lucida Sans" w:hAnsi="Lucida Sans"/>
          <w:b/>
          <w:color w:val="FFFFFF" w:themeColor="background1"/>
        </w:rPr>
        <w:t>the Centre for Imperial and Postcolonial Studies</w:t>
      </w:r>
      <w:r w:rsidR="00993DA9" w:rsidRPr="008321A9">
        <w:rPr>
          <w:rFonts w:ascii="Lucida Sans" w:hAnsi="Lucida Sans"/>
          <w:b/>
          <w:color w:val="FFFFFF" w:themeColor="background1"/>
        </w:rPr>
        <w:t xml:space="preserve"> aims to bring together postgraduate and early career researchers from a variety of perspectives and disciplines to present original research papers on the theme of the impact and legacy of ‘the other’ within the field of imperial and postcolonial study.</w:t>
      </w:r>
      <w:r w:rsidRPr="008321A9">
        <w:rPr>
          <w:rFonts w:ascii="Lucida Sans" w:hAnsi="Lucida Sans"/>
          <w:b/>
          <w:color w:val="FFFFFF" w:themeColor="background1"/>
        </w:rPr>
        <w:t xml:space="preserve"> The conference aims to address such questions as: H</w:t>
      </w:r>
      <w:r w:rsidR="00057803" w:rsidRPr="008321A9">
        <w:rPr>
          <w:rFonts w:ascii="Lucida Sans" w:hAnsi="Lucida Sans"/>
          <w:b/>
          <w:color w:val="FFFFFF" w:themeColor="background1"/>
        </w:rPr>
        <w:t xml:space="preserve">ow </w:t>
      </w:r>
      <w:r w:rsidR="00370495" w:rsidRPr="008321A9">
        <w:rPr>
          <w:rFonts w:ascii="Lucida Sans" w:hAnsi="Lucida Sans"/>
          <w:b/>
          <w:color w:val="FFFFFF" w:themeColor="background1"/>
        </w:rPr>
        <w:t>does engaging with</w:t>
      </w:r>
      <w:r w:rsidRPr="008321A9">
        <w:rPr>
          <w:rFonts w:ascii="Lucida Sans" w:hAnsi="Lucida Sans"/>
          <w:b/>
          <w:color w:val="FFFFFF" w:themeColor="background1"/>
        </w:rPr>
        <w:t xml:space="preserve"> </w:t>
      </w:r>
      <w:r w:rsidR="00057803" w:rsidRPr="008321A9">
        <w:rPr>
          <w:rFonts w:ascii="Lucida Sans" w:hAnsi="Lucida Sans"/>
          <w:b/>
          <w:color w:val="FFFFFF" w:themeColor="background1"/>
        </w:rPr>
        <w:t>the concept of</w:t>
      </w:r>
      <w:r w:rsidR="005A776C" w:rsidRPr="008321A9">
        <w:rPr>
          <w:rFonts w:ascii="Lucida Sans" w:hAnsi="Lucida Sans"/>
          <w:b/>
          <w:color w:val="FFFFFF" w:themeColor="background1"/>
        </w:rPr>
        <w:t xml:space="preserve"> ‘</w:t>
      </w:r>
      <w:r w:rsidR="002D702C" w:rsidRPr="008321A9">
        <w:rPr>
          <w:rFonts w:ascii="Lucida Sans" w:hAnsi="Lucida Sans"/>
          <w:b/>
          <w:color w:val="FFFFFF" w:themeColor="background1"/>
        </w:rPr>
        <w:t>the o</w:t>
      </w:r>
      <w:r w:rsidR="00370495" w:rsidRPr="008321A9">
        <w:rPr>
          <w:rFonts w:ascii="Lucida Sans" w:hAnsi="Lucida Sans"/>
          <w:b/>
          <w:color w:val="FFFFFF" w:themeColor="background1"/>
        </w:rPr>
        <w:t>ther’</w:t>
      </w:r>
      <w:r w:rsidR="005A776C" w:rsidRPr="008321A9">
        <w:rPr>
          <w:rFonts w:ascii="Lucida Sans" w:hAnsi="Lucida Sans"/>
          <w:b/>
          <w:color w:val="FFFFFF" w:themeColor="background1"/>
        </w:rPr>
        <w:t xml:space="preserve"> </w:t>
      </w:r>
      <w:r w:rsidR="00370495" w:rsidRPr="008321A9">
        <w:rPr>
          <w:rFonts w:ascii="Lucida Sans" w:hAnsi="Lucida Sans"/>
          <w:b/>
          <w:color w:val="FFFFFF" w:themeColor="background1"/>
        </w:rPr>
        <w:t xml:space="preserve">inform and </w:t>
      </w:r>
      <w:r w:rsidR="005A776C" w:rsidRPr="008321A9">
        <w:rPr>
          <w:rFonts w:ascii="Lucida Sans" w:hAnsi="Lucida Sans"/>
          <w:b/>
          <w:color w:val="FFFFFF" w:themeColor="background1"/>
        </w:rPr>
        <w:t xml:space="preserve">advance </w:t>
      </w:r>
      <w:r w:rsidR="00370495" w:rsidRPr="008321A9">
        <w:rPr>
          <w:rFonts w:ascii="Lucida Sans" w:hAnsi="Lucida Sans"/>
          <w:b/>
          <w:color w:val="FFFFFF" w:themeColor="background1"/>
        </w:rPr>
        <w:t xml:space="preserve">our </w:t>
      </w:r>
      <w:r w:rsidR="005E3540" w:rsidRPr="008321A9">
        <w:rPr>
          <w:rFonts w:ascii="Lucida Sans" w:hAnsi="Lucida Sans"/>
          <w:b/>
          <w:color w:val="FFFFFF" w:themeColor="background1"/>
        </w:rPr>
        <w:t xml:space="preserve">understanding of </w:t>
      </w:r>
      <w:r w:rsidR="00C725E0" w:rsidRPr="008321A9">
        <w:rPr>
          <w:rFonts w:ascii="Lucida Sans" w:hAnsi="Lucida Sans"/>
          <w:b/>
          <w:color w:val="FFFFFF" w:themeColor="background1"/>
        </w:rPr>
        <w:t>imperial</w:t>
      </w:r>
      <w:r w:rsidR="005E3540" w:rsidRPr="008321A9">
        <w:rPr>
          <w:rFonts w:ascii="Lucida Sans" w:hAnsi="Lucida Sans"/>
          <w:b/>
          <w:color w:val="FFFFFF" w:themeColor="background1"/>
        </w:rPr>
        <w:t xml:space="preserve"> and p</w:t>
      </w:r>
      <w:r w:rsidR="00B11FA1" w:rsidRPr="008321A9">
        <w:rPr>
          <w:rFonts w:ascii="Lucida Sans" w:hAnsi="Lucida Sans"/>
          <w:b/>
          <w:color w:val="FFFFFF" w:themeColor="background1"/>
        </w:rPr>
        <w:t xml:space="preserve">ostcolonial experience? </w:t>
      </w:r>
      <w:r w:rsidR="0016498A" w:rsidRPr="008321A9">
        <w:rPr>
          <w:rFonts w:ascii="Lucida Sans" w:hAnsi="Lucida Sans"/>
          <w:b/>
          <w:color w:val="FFFFFF" w:themeColor="background1"/>
        </w:rPr>
        <w:t xml:space="preserve">How </w:t>
      </w:r>
      <w:r w:rsidR="00370495" w:rsidRPr="008321A9">
        <w:rPr>
          <w:rFonts w:ascii="Lucida Sans" w:hAnsi="Lucida Sans"/>
          <w:b/>
          <w:color w:val="FFFFFF" w:themeColor="background1"/>
        </w:rPr>
        <w:t xml:space="preserve">do </w:t>
      </w:r>
      <w:r w:rsidR="0016498A" w:rsidRPr="008321A9">
        <w:rPr>
          <w:rFonts w:ascii="Lucida Sans" w:hAnsi="Lucida Sans"/>
          <w:b/>
          <w:color w:val="FFFFFF" w:themeColor="background1"/>
        </w:rPr>
        <w:t xml:space="preserve">characterisations of ‘the other’ effect empires and the postcolonial landscape? </w:t>
      </w:r>
      <w:r w:rsidR="00057803" w:rsidRPr="008321A9">
        <w:rPr>
          <w:rFonts w:ascii="Lucida Sans" w:hAnsi="Lucida Sans"/>
          <w:b/>
          <w:color w:val="FFFFFF" w:themeColor="background1"/>
        </w:rPr>
        <w:t>Is ‘othering’</w:t>
      </w:r>
      <w:r w:rsidR="0026476D" w:rsidRPr="008321A9">
        <w:rPr>
          <w:rFonts w:ascii="Lucida Sans" w:hAnsi="Lucida Sans"/>
          <w:b/>
          <w:color w:val="FFFFFF" w:themeColor="background1"/>
        </w:rPr>
        <w:t xml:space="preserve"> a fundamental aspect of empire,</w:t>
      </w:r>
      <w:r w:rsidR="00057803" w:rsidRPr="008321A9">
        <w:rPr>
          <w:rFonts w:ascii="Lucida Sans" w:hAnsi="Lucida Sans"/>
          <w:b/>
          <w:color w:val="FFFFFF" w:themeColor="background1"/>
        </w:rPr>
        <w:t xml:space="preserve"> </w:t>
      </w:r>
      <w:r w:rsidR="0026476D" w:rsidRPr="008321A9">
        <w:rPr>
          <w:rFonts w:ascii="Lucida Sans" w:hAnsi="Lucida Sans"/>
          <w:b/>
          <w:color w:val="FFFFFF" w:themeColor="background1"/>
        </w:rPr>
        <w:t>and</w:t>
      </w:r>
      <w:r w:rsidR="00057803" w:rsidRPr="008321A9">
        <w:rPr>
          <w:rFonts w:ascii="Lucida Sans" w:hAnsi="Lucida Sans"/>
          <w:b/>
          <w:color w:val="FFFFFF" w:themeColor="background1"/>
        </w:rPr>
        <w:t xml:space="preserve"> does this notion extend into the postcolonial world?</w:t>
      </w:r>
      <w:r w:rsidR="0026476D" w:rsidRPr="008321A9">
        <w:rPr>
          <w:rFonts w:ascii="Lucida Sans" w:hAnsi="Lucida Sans"/>
          <w:b/>
          <w:color w:val="FFFFFF" w:themeColor="background1"/>
        </w:rPr>
        <w:t xml:space="preserve"> What contradictions emerge between the idea of ‘the other’ and experience of ‘the other’? H</w:t>
      </w:r>
      <w:r w:rsidR="00057803" w:rsidRPr="008321A9">
        <w:rPr>
          <w:rFonts w:ascii="Lucida Sans" w:hAnsi="Lucida Sans"/>
          <w:b/>
          <w:color w:val="FFFFFF" w:themeColor="background1"/>
        </w:rPr>
        <w:t>ave the means of ‘othering’ changed over time?</w:t>
      </w:r>
      <w:r w:rsidR="0026476D" w:rsidRPr="008321A9">
        <w:rPr>
          <w:rFonts w:ascii="Lucida Sans" w:hAnsi="Lucida Sans"/>
          <w:b/>
          <w:color w:val="FFFFFF" w:themeColor="background1"/>
        </w:rPr>
        <w:t xml:space="preserve"> </w:t>
      </w:r>
      <w:r w:rsidR="0016498A" w:rsidRPr="008321A9">
        <w:rPr>
          <w:rFonts w:ascii="Lucida Sans" w:hAnsi="Lucida Sans"/>
          <w:b/>
          <w:color w:val="FFFFFF" w:themeColor="background1"/>
        </w:rPr>
        <w:t xml:space="preserve">How far has the legacy of </w:t>
      </w:r>
      <w:r w:rsidR="00C725E0" w:rsidRPr="008321A9">
        <w:rPr>
          <w:rFonts w:ascii="Lucida Sans" w:hAnsi="Lucida Sans"/>
          <w:b/>
          <w:color w:val="FFFFFF" w:themeColor="background1"/>
        </w:rPr>
        <w:t>imperial othering</w:t>
      </w:r>
      <w:r w:rsidR="0016498A" w:rsidRPr="008321A9">
        <w:rPr>
          <w:rFonts w:ascii="Lucida Sans" w:hAnsi="Lucida Sans"/>
          <w:b/>
          <w:color w:val="FFFFFF" w:themeColor="background1"/>
        </w:rPr>
        <w:t xml:space="preserve"> helped shape the</w:t>
      </w:r>
      <w:r w:rsidR="00B11FA1" w:rsidRPr="008321A9">
        <w:rPr>
          <w:rFonts w:ascii="Lucida Sans" w:hAnsi="Lucida Sans"/>
          <w:b/>
          <w:color w:val="FFFFFF" w:themeColor="background1"/>
        </w:rPr>
        <w:t xml:space="preserve"> </w:t>
      </w:r>
      <w:r w:rsidR="0026476D" w:rsidRPr="008321A9">
        <w:rPr>
          <w:rFonts w:ascii="Lucida Sans" w:hAnsi="Lucida Sans"/>
          <w:b/>
          <w:color w:val="FFFFFF" w:themeColor="background1"/>
        </w:rPr>
        <w:t>modern world</w:t>
      </w:r>
      <w:r w:rsidR="00B11FA1" w:rsidRPr="008321A9">
        <w:rPr>
          <w:rFonts w:ascii="Lucida Sans" w:hAnsi="Lucida Sans"/>
          <w:b/>
          <w:color w:val="FFFFFF" w:themeColor="background1"/>
        </w:rPr>
        <w:t>?</w:t>
      </w:r>
    </w:p>
    <w:p w:rsidR="00EA4046" w:rsidRPr="008321A9" w:rsidRDefault="00586B99" w:rsidP="00C26769">
      <w:pPr>
        <w:jc w:val="both"/>
        <w:rPr>
          <w:rFonts w:ascii="Lucida Sans" w:hAnsi="Lucida Sans"/>
          <w:b/>
          <w:color w:val="FFFFFF" w:themeColor="background1"/>
        </w:rPr>
      </w:pPr>
      <w:r w:rsidRPr="008321A9">
        <w:rPr>
          <w:rFonts w:ascii="Lucida Sans" w:hAnsi="Lucida Sans"/>
          <w:b/>
          <w:color w:val="FFFFFF" w:themeColor="background1"/>
        </w:rPr>
        <w:t xml:space="preserve">Potential </w:t>
      </w:r>
      <w:r w:rsidR="0045624D" w:rsidRPr="008321A9">
        <w:rPr>
          <w:rFonts w:ascii="Lucida Sans" w:hAnsi="Lucida Sans"/>
          <w:b/>
          <w:color w:val="FFFFFF" w:themeColor="background1"/>
        </w:rPr>
        <w:t xml:space="preserve">paper </w:t>
      </w:r>
      <w:r w:rsidRPr="008321A9">
        <w:rPr>
          <w:rFonts w:ascii="Lucida Sans" w:hAnsi="Lucida Sans"/>
          <w:b/>
          <w:color w:val="FFFFFF" w:themeColor="background1"/>
        </w:rPr>
        <w:t>themes within the scope of imperial and postcolonial studies might include but are not limited to:</w:t>
      </w:r>
    </w:p>
    <w:p w:rsidR="00586B99" w:rsidRPr="008321A9" w:rsidRDefault="00586B99"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Constructing, Protecting and Exporting Identities</w:t>
      </w:r>
    </w:p>
    <w:p w:rsidR="00586B99" w:rsidRPr="008321A9" w:rsidRDefault="00586B99"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Contact, Conflict and Engagement</w:t>
      </w:r>
    </w:p>
    <w:p w:rsidR="00586B99" w:rsidRPr="008321A9" w:rsidRDefault="00586B99"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 xml:space="preserve">Immigration, Emigration and </w:t>
      </w:r>
      <w:r w:rsidR="00AB3FE6" w:rsidRPr="008321A9">
        <w:rPr>
          <w:rFonts w:ascii="Lucida Sans" w:hAnsi="Lucida Sans"/>
          <w:b/>
          <w:color w:val="FFFFFF" w:themeColor="background1"/>
        </w:rPr>
        <w:t xml:space="preserve">Diasporas </w:t>
      </w:r>
    </w:p>
    <w:p w:rsidR="00586B99" w:rsidRPr="008321A9" w:rsidRDefault="00586B99"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Representation and Misrepresentation</w:t>
      </w:r>
      <w:r w:rsidR="00E73DA6" w:rsidRPr="008321A9">
        <w:rPr>
          <w:rFonts w:ascii="Lucida Sans" w:hAnsi="Lucida Sans"/>
          <w:b/>
          <w:color w:val="FFFFFF" w:themeColor="background1"/>
        </w:rPr>
        <w:t xml:space="preserve"> </w:t>
      </w:r>
    </w:p>
    <w:p w:rsidR="00AB3FE6" w:rsidRPr="008321A9" w:rsidRDefault="005E7B45"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Communalism</w:t>
      </w:r>
      <w:r w:rsidR="00993DA9" w:rsidRPr="008321A9">
        <w:rPr>
          <w:rFonts w:ascii="Lucida Sans" w:hAnsi="Lucida Sans"/>
          <w:b/>
          <w:color w:val="FFFFFF" w:themeColor="background1"/>
        </w:rPr>
        <w:t xml:space="preserve">, </w:t>
      </w:r>
      <w:r w:rsidR="00BE41A2" w:rsidRPr="008321A9">
        <w:rPr>
          <w:rFonts w:ascii="Lucida Sans" w:hAnsi="Lucida Sans"/>
          <w:b/>
          <w:color w:val="FFFFFF" w:themeColor="background1"/>
        </w:rPr>
        <w:t>Nationalism and I</w:t>
      </w:r>
      <w:r w:rsidR="007E6429" w:rsidRPr="008321A9">
        <w:rPr>
          <w:rFonts w:ascii="Lucida Sans" w:hAnsi="Lucida Sans"/>
          <w:b/>
          <w:color w:val="FFFFFF" w:themeColor="background1"/>
        </w:rPr>
        <w:t>nternationalism</w:t>
      </w:r>
    </w:p>
    <w:p w:rsidR="00730A39" w:rsidRPr="008321A9" w:rsidRDefault="004079B8"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 xml:space="preserve">Intellectual, </w:t>
      </w:r>
      <w:r w:rsidR="00730A39" w:rsidRPr="008321A9">
        <w:rPr>
          <w:rFonts w:ascii="Lucida Sans" w:hAnsi="Lucida Sans"/>
          <w:b/>
          <w:color w:val="FFFFFF" w:themeColor="background1"/>
        </w:rPr>
        <w:t>Ideological</w:t>
      </w:r>
      <w:r w:rsidR="003A0960" w:rsidRPr="008321A9">
        <w:rPr>
          <w:rFonts w:ascii="Lucida Sans" w:hAnsi="Lucida Sans"/>
          <w:b/>
          <w:color w:val="FFFFFF" w:themeColor="background1"/>
        </w:rPr>
        <w:t>, Political</w:t>
      </w:r>
      <w:r w:rsidR="00730A39" w:rsidRPr="008321A9">
        <w:rPr>
          <w:rFonts w:ascii="Lucida Sans" w:hAnsi="Lucida Sans"/>
          <w:b/>
          <w:color w:val="FFFFFF" w:themeColor="background1"/>
        </w:rPr>
        <w:t xml:space="preserve"> </w:t>
      </w:r>
      <w:r w:rsidRPr="008321A9">
        <w:rPr>
          <w:rFonts w:ascii="Lucida Sans" w:hAnsi="Lucida Sans"/>
          <w:b/>
          <w:color w:val="FFFFFF" w:themeColor="background1"/>
        </w:rPr>
        <w:t xml:space="preserve">and Religious </w:t>
      </w:r>
      <w:r w:rsidR="00730A39" w:rsidRPr="008321A9">
        <w:rPr>
          <w:rFonts w:ascii="Lucida Sans" w:hAnsi="Lucida Sans"/>
          <w:b/>
          <w:color w:val="FFFFFF" w:themeColor="background1"/>
        </w:rPr>
        <w:t xml:space="preserve">Discourse </w:t>
      </w:r>
    </w:p>
    <w:p w:rsidR="00F414D6" w:rsidRPr="008321A9" w:rsidRDefault="00441F13" w:rsidP="00C26769">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Authenticity</w:t>
      </w:r>
    </w:p>
    <w:p w:rsidR="0026476D" w:rsidRPr="008321A9" w:rsidRDefault="00EC4568" w:rsidP="0026476D">
      <w:pPr>
        <w:pStyle w:val="ListParagraph"/>
        <w:numPr>
          <w:ilvl w:val="0"/>
          <w:numId w:val="1"/>
        </w:numPr>
        <w:jc w:val="both"/>
        <w:rPr>
          <w:rFonts w:ascii="Lucida Sans" w:hAnsi="Lucida Sans"/>
          <w:b/>
          <w:color w:val="FFFFFF" w:themeColor="background1"/>
        </w:rPr>
      </w:pPr>
      <w:r w:rsidRPr="008321A9">
        <w:rPr>
          <w:rFonts w:ascii="Lucida Sans" w:hAnsi="Lucida Sans"/>
          <w:b/>
          <w:color w:val="FFFFFF" w:themeColor="background1"/>
        </w:rPr>
        <w:t xml:space="preserve">Memory and Nostalgia </w:t>
      </w:r>
    </w:p>
    <w:p w:rsidR="008D6076" w:rsidRDefault="0026476D" w:rsidP="00645D71">
      <w:pPr>
        <w:pStyle w:val="Default"/>
        <w:spacing w:after="240"/>
        <w:jc w:val="both"/>
        <w:rPr>
          <w:rFonts w:ascii="Lucida Sans" w:hAnsi="Lucida Sans"/>
          <w:b/>
          <w:color w:val="FFFFFF" w:themeColor="background1"/>
          <w:sz w:val="22"/>
          <w:szCs w:val="22"/>
        </w:rPr>
      </w:pPr>
      <w:r w:rsidRPr="008321A9">
        <w:rPr>
          <w:rFonts w:ascii="Lucida Sans" w:hAnsi="Lucida Sans"/>
          <w:b/>
          <w:color w:val="FFFFFF" w:themeColor="background1"/>
          <w:sz w:val="22"/>
          <w:szCs w:val="22"/>
        </w:rPr>
        <w:t xml:space="preserve">Please submit abstracts of </w:t>
      </w:r>
      <w:r w:rsidR="00370495" w:rsidRPr="008321A9">
        <w:rPr>
          <w:rFonts w:ascii="Lucida Sans" w:hAnsi="Lucida Sans"/>
          <w:b/>
          <w:color w:val="FFFFFF" w:themeColor="background1"/>
          <w:sz w:val="22"/>
          <w:szCs w:val="22"/>
        </w:rPr>
        <w:t>no more than 300 words for a 15-</w:t>
      </w:r>
      <w:r w:rsidRPr="008321A9">
        <w:rPr>
          <w:rFonts w:ascii="Lucida Sans" w:hAnsi="Lucida Sans"/>
          <w:b/>
          <w:color w:val="FFFFFF" w:themeColor="background1"/>
          <w:sz w:val="22"/>
          <w:szCs w:val="22"/>
        </w:rPr>
        <w:t xml:space="preserve">20 minute paper by Friday 26th May to: </w:t>
      </w:r>
      <w:hyperlink r:id="rId9" w:history="1">
        <w:r w:rsidRPr="008321A9">
          <w:rPr>
            <w:rStyle w:val="Hyperlink"/>
            <w:rFonts w:ascii="Lucida Sans" w:hAnsi="Lucida Sans"/>
            <w:b/>
            <w:color w:val="FFFFFF" w:themeColor="background1"/>
            <w:sz w:val="22"/>
            <w:szCs w:val="22"/>
          </w:rPr>
          <w:t>jajh1g09@soton.ac.uk</w:t>
        </w:r>
      </w:hyperlink>
      <w:r w:rsidR="005E7B45" w:rsidRPr="008321A9">
        <w:rPr>
          <w:rStyle w:val="Hyperlink"/>
          <w:rFonts w:ascii="Lucida Sans" w:hAnsi="Lucida Sans"/>
          <w:b/>
          <w:color w:val="FFFFFF" w:themeColor="background1"/>
          <w:sz w:val="22"/>
          <w:szCs w:val="22"/>
        </w:rPr>
        <w:t>.</w:t>
      </w:r>
      <w:r w:rsidRPr="008321A9">
        <w:rPr>
          <w:rFonts w:ascii="Lucida Sans" w:hAnsi="Lucida Sans"/>
          <w:b/>
          <w:color w:val="FFFFFF" w:themeColor="background1"/>
          <w:sz w:val="22"/>
          <w:szCs w:val="22"/>
        </w:rPr>
        <w:t xml:space="preserve"> </w:t>
      </w:r>
    </w:p>
    <w:p w:rsidR="008D6076" w:rsidRDefault="0026476D" w:rsidP="00645D71">
      <w:pPr>
        <w:pStyle w:val="Default"/>
        <w:spacing w:after="240"/>
        <w:jc w:val="both"/>
        <w:rPr>
          <w:rFonts w:ascii="Lucida Sans" w:hAnsi="Lucida Sans"/>
          <w:b/>
          <w:color w:val="FFFFFF" w:themeColor="background1"/>
          <w:sz w:val="22"/>
          <w:szCs w:val="22"/>
        </w:rPr>
      </w:pPr>
      <w:r w:rsidRPr="008321A9">
        <w:rPr>
          <w:rFonts w:ascii="Lucida Sans" w:hAnsi="Lucida Sans"/>
          <w:b/>
          <w:color w:val="FFFFFF" w:themeColor="background1"/>
          <w:sz w:val="22"/>
          <w:szCs w:val="22"/>
        </w:rPr>
        <w:t>Abstracts should be formatted in a Word file, saved with your f</w:t>
      </w:r>
      <w:r w:rsidR="008C5F53" w:rsidRPr="008321A9">
        <w:rPr>
          <w:rFonts w:ascii="Lucida Sans" w:hAnsi="Lucida Sans"/>
          <w:b/>
          <w:color w:val="FFFFFF" w:themeColor="background1"/>
          <w:sz w:val="22"/>
          <w:szCs w:val="22"/>
        </w:rPr>
        <w:t>ull name, discipline, institutional</w:t>
      </w:r>
      <w:r w:rsidRPr="008321A9">
        <w:rPr>
          <w:rFonts w:ascii="Lucida Sans" w:hAnsi="Lucida Sans"/>
          <w:b/>
          <w:color w:val="FFFFFF" w:themeColor="background1"/>
          <w:sz w:val="22"/>
          <w:szCs w:val="22"/>
        </w:rPr>
        <w:t xml:space="preserve"> affiliation and paper title, and attached to the email. </w:t>
      </w:r>
      <w:r w:rsidR="008C5F53" w:rsidRPr="008321A9">
        <w:rPr>
          <w:rFonts w:ascii="Lucida Sans" w:hAnsi="Lucida Sans"/>
          <w:b/>
          <w:color w:val="FFFFFF" w:themeColor="background1"/>
          <w:sz w:val="22"/>
          <w:szCs w:val="22"/>
        </w:rPr>
        <w:t>Abstracts</w:t>
      </w:r>
      <w:r w:rsidR="005B044D" w:rsidRPr="008321A9">
        <w:rPr>
          <w:rFonts w:ascii="Lucida Sans" w:hAnsi="Lucida Sans"/>
          <w:b/>
          <w:color w:val="FFFFFF" w:themeColor="background1"/>
          <w:sz w:val="22"/>
          <w:szCs w:val="22"/>
        </w:rPr>
        <w:t xml:space="preserve"> will be reviewed and confirmed by Friday 9</w:t>
      </w:r>
      <w:r w:rsidR="005B044D" w:rsidRPr="008321A9">
        <w:rPr>
          <w:rFonts w:ascii="Lucida Sans" w:hAnsi="Lucida Sans"/>
          <w:b/>
          <w:color w:val="FFFFFF" w:themeColor="background1"/>
          <w:sz w:val="22"/>
          <w:szCs w:val="22"/>
          <w:vertAlign w:val="superscript"/>
        </w:rPr>
        <w:t>th</w:t>
      </w:r>
      <w:r w:rsidR="005B044D" w:rsidRPr="008321A9">
        <w:rPr>
          <w:rFonts w:ascii="Lucida Sans" w:hAnsi="Lucida Sans"/>
          <w:b/>
          <w:color w:val="FFFFFF" w:themeColor="background1"/>
          <w:sz w:val="22"/>
          <w:szCs w:val="22"/>
        </w:rPr>
        <w:t xml:space="preserve"> June.</w:t>
      </w:r>
    </w:p>
    <w:p w:rsidR="0026476D" w:rsidRPr="008321A9" w:rsidRDefault="006A31DD" w:rsidP="00645D71">
      <w:pPr>
        <w:pStyle w:val="Default"/>
        <w:spacing w:after="240"/>
        <w:jc w:val="both"/>
        <w:rPr>
          <w:rFonts w:ascii="Lucida Sans" w:hAnsi="Lucida Sans"/>
          <w:b/>
          <w:color w:val="FFFFFF" w:themeColor="background1"/>
          <w:sz w:val="22"/>
          <w:szCs w:val="22"/>
        </w:rPr>
      </w:pPr>
      <w:r w:rsidRPr="008321A9">
        <w:rPr>
          <w:rFonts w:ascii="Lucida Sans" w:hAnsi="Lucida Sans"/>
          <w:b/>
          <w:noProof/>
          <w:color w:val="FFFFFF" w:themeColor="background1"/>
          <w:sz w:val="72"/>
          <w:szCs w:val="44"/>
          <w:u w:val="single"/>
          <w:lang w:eastAsia="en-GB"/>
          <w14:shadow w14:blurRad="50800" w14:dist="38100" w14:dir="2700000" w14:sx="100000" w14:sy="100000" w14:kx="0" w14:ky="0" w14:algn="tl">
            <w14:srgbClr w14:val="000000">
              <w14:alpha w14:val="60000"/>
            </w14:srgbClr>
          </w14:shadow>
          <w14:textOutline w14:w="9525" w14:cap="rnd" w14:cmpd="sng" w14:algn="ctr">
            <w14:solidFill>
              <w14:schemeClr w14:val="tx1">
                <w14:lumMod w14:val="65000"/>
                <w14:lumOff w14:val="35000"/>
              </w14:schemeClr>
            </w14:solidFill>
            <w14:prstDash w14:val="solid"/>
            <w14:bevel/>
          </w14:textOutline>
        </w:rPr>
        <w:drawing>
          <wp:anchor distT="0" distB="0" distL="114300" distR="114300" simplePos="0" relativeHeight="251663360" behindDoc="1" locked="0" layoutInCell="1" allowOverlap="1" wp14:anchorId="60A21E04" wp14:editId="46666DD3">
            <wp:simplePos x="0" y="0"/>
            <wp:positionH relativeFrom="margin">
              <wp:align>right</wp:align>
            </wp:positionH>
            <wp:positionV relativeFrom="paragraph">
              <wp:posOffset>118745</wp:posOffset>
            </wp:positionV>
            <wp:extent cx="4702423" cy="1020725"/>
            <wp:effectExtent l="0" t="0" r="3175"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2423" cy="1020725"/>
                    </a:xfrm>
                    <a:prstGeom prst="rect">
                      <a:avLst/>
                    </a:prstGeom>
                    <a:noFill/>
                  </pic:spPr>
                </pic:pic>
              </a:graphicData>
            </a:graphic>
            <wp14:sizeRelH relativeFrom="page">
              <wp14:pctWidth>0</wp14:pctWidth>
            </wp14:sizeRelH>
            <wp14:sizeRelV relativeFrom="page">
              <wp14:pctHeight>0</wp14:pctHeight>
            </wp14:sizeRelV>
          </wp:anchor>
        </w:drawing>
      </w:r>
      <w:r w:rsidR="0026476D" w:rsidRPr="008321A9">
        <w:rPr>
          <w:rFonts w:ascii="Lucida Sans" w:hAnsi="Lucida Sans"/>
          <w:b/>
          <w:color w:val="FFFFFF" w:themeColor="background1"/>
          <w:sz w:val="22"/>
          <w:szCs w:val="22"/>
        </w:rPr>
        <w:t xml:space="preserve">There is a very modest fund available to help with the cost of travel for some speakers. Please state in your email whether you wish to be considered for this fund, along with an estimation of transport costs. </w:t>
      </w:r>
    </w:p>
    <w:p w:rsidR="0026476D" w:rsidRPr="008321A9" w:rsidRDefault="0026476D" w:rsidP="00645D71">
      <w:pPr>
        <w:pStyle w:val="Default"/>
        <w:spacing w:after="240"/>
        <w:jc w:val="both"/>
        <w:rPr>
          <w:rFonts w:ascii="Lucida Sans" w:hAnsi="Lucida Sans"/>
          <w:b/>
          <w:color w:val="FFFFFF" w:themeColor="background1"/>
          <w:sz w:val="22"/>
          <w:szCs w:val="22"/>
        </w:rPr>
      </w:pPr>
      <w:r w:rsidRPr="008321A9">
        <w:rPr>
          <w:rFonts w:ascii="Lucida Sans" w:hAnsi="Lucida Sans"/>
          <w:b/>
          <w:color w:val="FFFFFF" w:themeColor="background1"/>
          <w:sz w:val="22"/>
          <w:szCs w:val="22"/>
        </w:rPr>
        <w:t>If you simply wish to attend please register your interest to the above email address.</w:t>
      </w:r>
    </w:p>
    <w:sectPr w:rsidR="0026476D" w:rsidRPr="008321A9" w:rsidSect="000725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E36C8"/>
    <w:multiLevelType w:val="hybridMultilevel"/>
    <w:tmpl w:val="AF92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E08"/>
    <w:rsid w:val="00037007"/>
    <w:rsid w:val="00056703"/>
    <w:rsid w:val="00057803"/>
    <w:rsid w:val="00072552"/>
    <w:rsid w:val="000F2947"/>
    <w:rsid w:val="000F29A2"/>
    <w:rsid w:val="001444C5"/>
    <w:rsid w:val="0016498A"/>
    <w:rsid w:val="00185A63"/>
    <w:rsid w:val="001867DF"/>
    <w:rsid w:val="001B5C78"/>
    <w:rsid w:val="001D2BE0"/>
    <w:rsid w:val="00223AE4"/>
    <w:rsid w:val="00233929"/>
    <w:rsid w:val="00254467"/>
    <w:rsid w:val="00257D72"/>
    <w:rsid w:val="0026476D"/>
    <w:rsid w:val="002B107C"/>
    <w:rsid w:val="002D702C"/>
    <w:rsid w:val="00370495"/>
    <w:rsid w:val="003A0960"/>
    <w:rsid w:val="00400126"/>
    <w:rsid w:val="00405EA2"/>
    <w:rsid w:val="004079B8"/>
    <w:rsid w:val="00436D16"/>
    <w:rsid w:val="00441F13"/>
    <w:rsid w:val="00445A44"/>
    <w:rsid w:val="0045624D"/>
    <w:rsid w:val="004A69ED"/>
    <w:rsid w:val="00500F06"/>
    <w:rsid w:val="0050225D"/>
    <w:rsid w:val="00545AE5"/>
    <w:rsid w:val="00586B99"/>
    <w:rsid w:val="005A03AE"/>
    <w:rsid w:val="005A776C"/>
    <w:rsid w:val="005B044D"/>
    <w:rsid w:val="005B180D"/>
    <w:rsid w:val="005B36E1"/>
    <w:rsid w:val="005E3540"/>
    <w:rsid w:val="005E7B42"/>
    <w:rsid w:val="005E7B45"/>
    <w:rsid w:val="00645D71"/>
    <w:rsid w:val="00672F74"/>
    <w:rsid w:val="006A31DD"/>
    <w:rsid w:val="006C7E23"/>
    <w:rsid w:val="006E62B0"/>
    <w:rsid w:val="00730A39"/>
    <w:rsid w:val="00750416"/>
    <w:rsid w:val="0075091E"/>
    <w:rsid w:val="00794715"/>
    <w:rsid w:val="007E6429"/>
    <w:rsid w:val="008321A9"/>
    <w:rsid w:val="00847CD3"/>
    <w:rsid w:val="00866CAA"/>
    <w:rsid w:val="00890219"/>
    <w:rsid w:val="008A3163"/>
    <w:rsid w:val="008B3F2B"/>
    <w:rsid w:val="008C5F53"/>
    <w:rsid w:val="008D6076"/>
    <w:rsid w:val="00993DA9"/>
    <w:rsid w:val="009B74B2"/>
    <w:rsid w:val="009F7072"/>
    <w:rsid w:val="00A33C69"/>
    <w:rsid w:val="00AB3FE6"/>
    <w:rsid w:val="00B11FA1"/>
    <w:rsid w:val="00B25E08"/>
    <w:rsid w:val="00B72B0F"/>
    <w:rsid w:val="00BA21E0"/>
    <w:rsid w:val="00BC0ED0"/>
    <w:rsid w:val="00BE41A2"/>
    <w:rsid w:val="00C26769"/>
    <w:rsid w:val="00C5247B"/>
    <w:rsid w:val="00C55E92"/>
    <w:rsid w:val="00C725E0"/>
    <w:rsid w:val="00C91BBB"/>
    <w:rsid w:val="00CD4ABC"/>
    <w:rsid w:val="00D4300D"/>
    <w:rsid w:val="00D43B9E"/>
    <w:rsid w:val="00D84625"/>
    <w:rsid w:val="00E167F8"/>
    <w:rsid w:val="00E73DA6"/>
    <w:rsid w:val="00EB4952"/>
    <w:rsid w:val="00EC4568"/>
    <w:rsid w:val="00EF016A"/>
    <w:rsid w:val="00EF3431"/>
    <w:rsid w:val="00F35054"/>
    <w:rsid w:val="00F35521"/>
    <w:rsid w:val="00F414D6"/>
    <w:rsid w:val="00FE6A5E"/>
    <w:rsid w:val="00FF1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26A12-494E-451D-8999-1444A6504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B99"/>
    <w:pPr>
      <w:ind w:left="720"/>
      <w:contextualSpacing/>
    </w:pPr>
  </w:style>
  <w:style w:type="paragraph" w:customStyle="1" w:styleId="Default">
    <w:name w:val="Default"/>
    <w:rsid w:val="0026476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2647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jh1g09@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601</TotalTime>
  <Pages>2</Pages>
  <Words>444</Words>
  <Characters>2535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 J.A.J.</dc:creator>
  <cp:lastModifiedBy>Higgins J.A.J.</cp:lastModifiedBy>
  <cp:revision>74</cp:revision>
  <cp:lastPrinted>2017-03-14T19:44:00Z</cp:lastPrinted>
  <dcterms:created xsi:type="dcterms:W3CDTF">2017-02-23T10:09:00Z</dcterms:created>
  <dcterms:modified xsi:type="dcterms:W3CDTF">2017-03-16T09:21:00Z</dcterms:modified>
</cp:coreProperties>
</file>